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55" w:rsidRDefault="00B57255" w:rsidP="008F0212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42E2F"/>
          <w:sz w:val="26"/>
          <w:szCs w:val="26"/>
        </w:rPr>
      </w:pPr>
    </w:p>
    <w:p w:rsidR="00D2077C" w:rsidRPr="008F0212" w:rsidRDefault="00D2077C" w:rsidP="008F021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  <w:r w:rsidRPr="008F02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значении иммунизации в профилактике гриппа</w:t>
      </w:r>
    </w:p>
    <w:p w:rsidR="008F0212" w:rsidRDefault="008F0212" w:rsidP="00D2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D2077C" w:rsidRPr="00477E72" w:rsidRDefault="00D2077C" w:rsidP="008F02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Управление Роспотребнадзора по Ставропольскому краю информирует:</w:t>
      </w:r>
    </w:p>
    <w:p w:rsidR="00D2077C" w:rsidRPr="00477E72" w:rsidRDefault="00D2077C" w:rsidP="00D207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CE6E11" w:rsidRPr="00477E72" w:rsidRDefault="00D2077C" w:rsidP="00D2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Вакцинация против гриппа – основное мероприятие, которое проводится в </w:t>
      </w:r>
      <w:proofErr w:type="spellStart"/>
      <w:r w:rsidRPr="00477E72">
        <w:rPr>
          <w:color w:val="000000" w:themeColor="text1"/>
          <w:sz w:val="26"/>
          <w:szCs w:val="26"/>
        </w:rPr>
        <w:t>предэпидемический</w:t>
      </w:r>
      <w:proofErr w:type="spellEnd"/>
      <w:r w:rsidRPr="00477E72">
        <w:rPr>
          <w:color w:val="000000" w:themeColor="text1"/>
          <w:sz w:val="26"/>
          <w:szCs w:val="26"/>
        </w:rPr>
        <w:t xml:space="preserve"> период, это самая действенная мера по борьбе с вирусной инфекцией. Противогриппозные прививки снижают заболеваемость гриппом </w:t>
      </w:r>
      <w:r w:rsidR="0001775A">
        <w:rPr>
          <w:color w:val="000000" w:themeColor="text1"/>
          <w:sz w:val="26"/>
          <w:szCs w:val="26"/>
        </w:rPr>
        <w:br/>
      </w:r>
      <w:r w:rsidRPr="00477E72">
        <w:rPr>
          <w:color w:val="000000" w:themeColor="text1"/>
          <w:sz w:val="26"/>
          <w:szCs w:val="26"/>
        </w:rPr>
        <w:t xml:space="preserve">в 1,4-1,9 раза, смягчают клиническую картину заболевания, сокращают длительность течения болезни. Вакцинация предупреждает развитие тяжелых осложнений и летальных исходов. </w:t>
      </w:r>
    </w:p>
    <w:p w:rsidR="00D2077C" w:rsidRPr="00477E72" w:rsidRDefault="00D2077C" w:rsidP="00D2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Основная цель вакцинопрофилактики – защита лиц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с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высоким риском заболевания в результате контакта с большим числом людей или высокой мобильностью, а также лиц с высоким риском развития осложнений.</w:t>
      </w:r>
    </w:p>
    <w:p w:rsidR="00D2077C" w:rsidRPr="00477E72" w:rsidRDefault="00D2077C" w:rsidP="00CE6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Проведение иммунопрофилактики гриппа – первоочередная задача периода подготовки к </w:t>
      </w:r>
      <w:proofErr w:type="spellStart"/>
      <w:r w:rsidRPr="00477E72">
        <w:rPr>
          <w:color w:val="000000" w:themeColor="text1"/>
          <w:sz w:val="26"/>
          <w:szCs w:val="26"/>
        </w:rPr>
        <w:t>эпидсезону</w:t>
      </w:r>
      <w:proofErr w:type="spellEnd"/>
      <w:r w:rsidRPr="00477E72">
        <w:rPr>
          <w:color w:val="000000" w:themeColor="text1"/>
          <w:sz w:val="26"/>
          <w:szCs w:val="26"/>
        </w:rPr>
        <w:t xml:space="preserve"> гриппа и ОРВИ 2018-2019 гг. Иммунизацией</w:t>
      </w:r>
      <w:r w:rsidR="007C299A">
        <w:rPr>
          <w:color w:val="000000" w:themeColor="text1"/>
          <w:sz w:val="26"/>
          <w:szCs w:val="26"/>
        </w:rPr>
        <w:t>,</w:t>
      </w:r>
      <w:r w:rsidRPr="00477E72">
        <w:rPr>
          <w:color w:val="000000" w:themeColor="text1"/>
          <w:sz w:val="26"/>
          <w:szCs w:val="26"/>
        </w:rPr>
        <w:t xml:space="preserve"> согласно национальному календарю прививок</w:t>
      </w:r>
      <w:r w:rsidR="007C299A">
        <w:rPr>
          <w:color w:val="000000" w:themeColor="text1"/>
          <w:sz w:val="26"/>
          <w:szCs w:val="26"/>
        </w:rPr>
        <w:t>,</w:t>
      </w:r>
      <w:r w:rsidRPr="00477E72">
        <w:rPr>
          <w:color w:val="000000" w:themeColor="text1"/>
          <w:sz w:val="26"/>
          <w:szCs w:val="26"/>
        </w:rPr>
        <w:t xml:space="preserve"> планируется охватить не менее 40% населения, </w:t>
      </w:r>
      <w:r w:rsidR="0001775A">
        <w:rPr>
          <w:color w:val="000000" w:themeColor="text1"/>
          <w:sz w:val="26"/>
          <w:szCs w:val="26"/>
        </w:rPr>
        <w:br/>
      </w:r>
      <w:r w:rsidRPr="00477E72">
        <w:rPr>
          <w:color w:val="000000" w:themeColor="text1"/>
          <w:sz w:val="26"/>
          <w:szCs w:val="26"/>
        </w:rPr>
        <w:t>в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первую очередь лиц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из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групп риска. Это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дети с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6 месяцев, взрослые старше 60 лет, учащиеся 1-11 классов, студенты вузов и </w:t>
      </w:r>
      <w:proofErr w:type="spellStart"/>
      <w:r w:rsidRPr="00477E72">
        <w:rPr>
          <w:color w:val="000000" w:themeColor="text1"/>
          <w:sz w:val="26"/>
          <w:szCs w:val="26"/>
        </w:rPr>
        <w:t>ссузов</w:t>
      </w:r>
      <w:proofErr w:type="spellEnd"/>
      <w:r w:rsidRPr="00477E72">
        <w:rPr>
          <w:color w:val="000000" w:themeColor="text1"/>
          <w:sz w:val="26"/>
          <w:szCs w:val="26"/>
        </w:rPr>
        <w:t>, медицинские работники, работники образовательных организаций, транспорта и коммунальной сферы, беременные женщины, лица, подлежащие призыву на военную службу, а также лица с хроническими заболеваниями.</w:t>
      </w:r>
    </w:p>
    <w:p w:rsidR="00D2077C" w:rsidRPr="00477E72" w:rsidRDefault="00D2077C" w:rsidP="00CE6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В Ставропольском крае в </w:t>
      </w:r>
      <w:proofErr w:type="spellStart"/>
      <w:r w:rsidRPr="00477E72">
        <w:rPr>
          <w:color w:val="000000" w:themeColor="text1"/>
          <w:sz w:val="26"/>
          <w:szCs w:val="26"/>
        </w:rPr>
        <w:t>предэпидемический</w:t>
      </w:r>
      <w:proofErr w:type="spellEnd"/>
      <w:r w:rsidRPr="00477E72">
        <w:rPr>
          <w:color w:val="000000" w:themeColor="text1"/>
          <w:sz w:val="26"/>
          <w:szCs w:val="26"/>
        </w:rPr>
        <w:t xml:space="preserve"> период 2017-2018 гг. против гриппа было привито </w:t>
      </w:r>
      <w:r w:rsidR="004E2C7A" w:rsidRPr="00477E72">
        <w:rPr>
          <w:color w:val="000000" w:themeColor="text1"/>
          <w:sz w:val="26"/>
          <w:szCs w:val="26"/>
        </w:rPr>
        <w:t>более 1 млн.</w:t>
      </w:r>
      <w:r w:rsidRPr="00477E72">
        <w:rPr>
          <w:color w:val="000000" w:themeColor="text1"/>
          <w:sz w:val="26"/>
          <w:szCs w:val="26"/>
        </w:rPr>
        <w:t xml:space="preserve"> человек</w:t>
      </w:r>
      <w:r w:rsidR="004E2C7A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(41,9% от численности населения края), что положительно сказалось на </w:t>
      </w:r>
      <w:proofErr w:type="spellStart"/>
      <w:r w:rsidRPr="00477E72">
        <w:rPr>
          <w:color w:val="000000" w:themeColor="text1"/>
          <w:sz w:val="26"/>
          <w:szCs w:val="26"/>
        </w:rPr>
        <w:t>эпидситуации</w:t>
      </w:r>
      <w:proofErr w:type="spellEnd"/>
      <w:r w:rsidRPr="00477E72">
        <w:rPr>
          <w:color w:val="000000" w:themeColor="text1"/>
          <w:sz w:val="26"/>
          <w:szCs w:val="26"/>
        </w:rPr>
        <w:t xml:space="preserve"> в прошедшем сезоне. В</w:t>
      </w:r>
      <w:r w:rsidR="0001775A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крае не наблюдалось эпидемического подъема заболеваемости гриппом и ОРВИ, несмотря на активную циркуляцию вирусов.</w:t>
      </w:r>
    </w:p>
    <w:p w:rsidR="00D2077C" w:rsidRPr="00477E72" w:rsidRDefault="00D2077C" w:rsidP="00CE6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Управление Роспотребнадзора по Ставропольскому краю обращается к жителям края: проявите заботу о своем здоровье, сделайте профилактическую прививку против гриппа до начала эпидемического сезона заболеваемости себе и своим детям.</w:t>
      </w: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477E72" w:rsidRPr="00477E72" w:rsidRDefault="00477E72">
      <w:pPr>
        <w:rPr>
          <w:rFonts w:ascii="Times New Roman" w:eastAsia="Times New Roman" w:hAnsi="Times New Roman" w:cs="Times New Roman"/>
          <w:bCs/>
          <w:color w:val="342E2F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bCs/>
          <w:color w:val="342E2F"/>
          <w:sz w:val="26"/>
          <w:szCs w:val="26"/>
        </w:rPr>
        <w:br w:type="page"/>
      </w:r>
    </w:p>
    <w:p w:rsidR="00D2077C" w:rsidRPr="00477E72" w:rsidRDefault="00D2077C" w:rsidP="00477E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77E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Пневмококковая инфекция</w:t>
      </w:r>
    </w:p>
    <w:p w:rsidR="00477E72" w:rsidRPr="00477E72" w:rsidRDefault="00477E72" w:rsidP="0047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6"/>
          <w:sz w:val="26"/>
          <w:szCs w:val="26"/>
        </w:rPr>
      </w:pPr>
    </w:p>
    <w:p w:rsidR="00D2077C" w:rsidRPr="00477E72" w:rsidRDefault="00D2077C" w:rsidP="00477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сведения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всем мире заболевания, вызываемые </w:t>
      </w:r>
      <w:proofErr w:type="spellStart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Streptococcus</w:t>
      </w:r>
      <w:proofErr w:type="spellEnd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pneumoniae</w:t>
      </w:r>
      <w:proofErr w:type="spellEnd"/>
      <w:r w:rsidR="00477E72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S. </w:t>
      </w:r>
      <w:proofErr w:type="spellStart"/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Pneumoniae</w:t>
      </w:r>
      <w:proofErr w:type="spellEnd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или пневмококками) и относящиеся к </w:t>
      </w:r>
      <w:proofErr w:type="spellStart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пневмотропным</w:t>
      </w:r>
      <w:proofErr w:type="spellEnd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инфекциям, представляют собой одну из серьезнейших проблем для общественного здравоохранения.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Выделяют инвазивные и неинвазивные формы пневмококковых заболеваний.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инвазивной пневмококковой инфекции (ИПИ) относится целый ряд тяжелых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и угрожающих жизни заболеваний: бактериемия без видимого очага инфекции, менингит, пневмония, сепсис, перикардит, артрит. Неинвазивные формы пневмококковой инфекции - это бронхит, внебольничная пневмония, отит, синусит, конъюнктивит.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статистике до 70% всех пневмоний, около 25% средних отитов,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5-15% гнойных менингитов, около 3% эндокардитов вызываются пневмококком</w:t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0177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S. </w:t>
      </w:r>
      <w:proofErr w:type="spellStart"/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Pneumoniae</w:t>
      </w:r>
      <w:proofErr w:type="spellEnd"/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Пневмококковая инфекция, как правило, является осложнением других инфекций. Примеры – пневмококковая пневмония, воспаление среднего уха (отит)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у детей после или на фоне перенесенного гриппа, или кори, или любой другой респираторной вирусной инфекции.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Пневмококковая инфекция распространяется воздушно-капельным путем, например, при кашле (особенно при тесном контакте). Источником инфекции может быть человек без всяких клинических проявлений. Сведения о сезонности для заболеваний, вызываемых</w:t>
      </w:r>
      <w:r w:rsidR="004E2C7A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S. </w:t>
      </w:r>
      <w:proofErr w:type="spellStart"/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Pneumoniae</w:t>
      </w:r>
      <w:proofErr w:type="spellEnd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достаточно противоречивы. Однако ряд авторов отмечают повышение заболеваемости в осенне-зимний период, свойственное целому ряду и других </w:t>
      </w:r>
      <w:proofErr w:type="spellStart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пневмотропных</w:t>
      </w:r>
      <w:proofErr w:type="spellEnd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инфекций.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первых лет жизни являются основными носителями пневмококков, заражая взрослых. При обычной у взрослых частоте носительства 5–7% среди взрослых, проживающих с детьми, она достигает 30%.</w:t>
      </w:r>
    </w:p>
    <w:p w:rsidR="00D2077C" w:rsidRPr="00477E72" w:rsidRDefault="00D2077C" w:rsidP="00D2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6"/>
          <w:sz w:val="26"/>
          <w:szCs w:val="26"/>
        </w:rPr>
      </w:pPr>
    </w:p>
    <w:p w:rsidR="00D2077C" w:rsidRPr="00477E72" w:rsidRDefault="00D2077C" w:rsidP="00477E7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Эффективность вакцинации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данным ВОЗ, мировой опыт показал, что массовая вакцинация более чем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80% снижает частоту пневмококковых менингитов и тяжелых пневмоний у детей, и более, чем на треть </w:t>
      </w:r>
      <w:r w:rsidR="00477E72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заболеваемость всеми пневмониями и отитами. Носительство пневмококков у детей сокращается, соответственно меньше болеют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невакцинированные</w:t>
      </w:r>
      <w:proofErr w:type="spellEnd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и взрослые.</w:t>
      </w:r>
      <w:r w:rsidR="004E2C7A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прогнозам Всемирной организации здравоохранения, глобальное использование вакцинации от пневмококковой инфекции позволит предотвратить 5,4 - 7,7 миллионов детских смертей к 2030 году.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Вакцинация – это единственный высокоэффективный способ существенно повлиять на заболеваемость и смертность от пневмококковых инфекций и понизить уровень антибиотикорезистентности</w:t>
      </w:r>
      <w:r w:rsidR="004E2C7A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S. </w:t>
      </w:r>
      <w:proofErr w:type="spellStart"/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pneumoniae</w:t>
      </w:r>
      <w:proofErr w:type="spellEnd"/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Имея подтверждение безопасности и эффективности пневмококковых конъюгированных вакцин, ВОЗ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ЮНИСЕФ считают необходимым включить эти вакцины для детей во все национальные программы иммунизации. При этом, следует обратить внимание,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что максимальный защитный эффект достигается при рутинной вакцинации всех детей</w:t>
      </w:r>
      <w:r w:rsidR="004E2C7A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до 2-х лет, а не только пациентов групп риска.</w:t>
      </w:r>
    </w:p>
    <w:p w:rsidR="00477E72" w:rsidRDefault="00477E72" w:rsidP="00CE6E11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2"/>
          <w:szCs w:val="12"/>
          <w:shd w:val="clear" w:color="auto" w:fill="FFFFFF"/>
        </w:rPr>
      </w:pPr>
    </w:p>
    <w:p w:rsidR="00D2077C" w:rsidRPr="00477E72" w:rsidRDefault="00D2077C" w:rsidP="00477E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2077C" w:rsidRPr="00477E72" w:rsidSect="00477E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2A7"/>
    <w:multiLevelType w:val="multilevel"/>
    <w:tmpl w:val="746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57DC9"/>
    <w:multiLevelType w:val="multilevel"/>
    <w:tmpl w:val="6CC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7C"/>
    <w:rsid w:val="0001775A"/>
    <w:rsid w:val="000B1F95"/>
    <w:rsid w:val="000F71D8"/>
    <w:rsid w:val="00477E72"/>
    <w:rsid w:val="004C414D"/>
    <w:rsid w:val="004E2C7A"/>
    <w:rsid w:val="007C299A"/>
    <w:rsid w:val="00865201"/>
    <w:rsid w:val="008F0212"/>
    <w:rsid w:val="00B57255"/>
    <w:rsid w:val="00CE6E11"/>
    <w:rsid w:val="00D00209"/>
    <w:rsid w:val="00D2077C"/>
    <w:rsid w:val="00DF1D7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D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77C"/>
    <w:rPr>
      <w:color w:val="0000FF"/>
      <w:u w:val="single"/>
    </w:rPr>
  </w:style>
  <w:style w:type="character" w:styleId="a5">
    <w:name w:val="Emphasis"/>
    <w:basedOn w:val="a0"/>
    <w:uiPriority w:val="20"/>
    <w:qFormat/>
    <w:rsid w:val="00D2077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2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tharrow">
    <w:name w:val="path_arrow"/>
    <w:basedOn w:val="a0"/>
    <w:rsid w:val="00D2077C"/>
  </w:style>
  <w:style w:type="paragraph" w:styleId="a6">
    <w:name w:val="Balloon Text"/>
    <w:basedOn w:val="a"/>
    <w:link w:val="a7"/>
    <w:uiPriority w:val="99"/>
    <w:semiHidden/>
    <w:unhideWhenUsed/>
    <w:rsid w:val="000B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D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77C"/>
    <w:rPr>
      <w:color w:val="0000FF"/>
      <w:u w:val="single"/>
    </w:rPr>
  </w:style>
  <w:style w:type="character" w:styleId="a5">
    <w:name w:val="Emphasis"/>
    <w:basedOn w:val="a0"/>
    <w:uiPriority w:val="20"/>
    <w:qFormat/>
    <w:rsid w:val="00D2077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2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tharrow">
    <w:name w:val="path_arrow"/>
    <w:basedOn w:val="a0"/>
    <w:rsid w:val="00D2077C"/>
  </w:style>
  <w:style w:type="paragraph" w:styleId="a6">
    <w:name w:val="Balloon Text"/>
    <w:basedOn w:val="a"/>
    <w:link w:val="a7"/>
    <w:uiPriority w:val="99"/>
    <w:semiHidden/>
    <w:unhideWhenUsed/>
    <w:rsid w:val="000B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  <w:div w:id="1095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127">
          <w:marLeft w:val="480"/>
          <w:marRight w:val="8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161F8-3868-42E4-83E7-EA657E8C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II.Riabtceva</dc:creator>
  <cp:lastModifiedBy>ВВ</cp:lastModifiedBy>
  <cp:revision>11</cp:revision>
  <cp:lastPrinted>2018-11-14T07:56:00Z</cp:lastPrinted>
  <dcterms:created xsi:type="dcterms:W3CDTF">2018-11-09T17:51:00Z</dcterms:created>
  <dcterms:modified xsi:type="dcterms:W3CDTF">2018-11-14T07:58:00Z</dcterms:modified>
</cp:coreProperties>
</file>