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81" w:rsidRDefault="00C23A7E"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приказу Министерства здравоохранения Российской Федерации</w:t>
      </w:r>
    </w:p>
    <w:p w:rsidR="00CF7081" w:rsidRDefault="00C23A7E"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20 декабря 2012 г. № 1177н</w:t>
      </w:r>
    </w:p>
    <w:p w:rsidR="00CF7081" w:rsidRDefault="00C23A7E"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2 </w:t>
      </w:r>
    </w:p>
    <w:p w:rsidR="00CF7081" w:rsidRDefault="00CF7081">
      <w:pPr>
        <w:tabs>
          <w:tab w:val="left" w:pos="5320"/>
        </w:tabs>
        <w:spacing w:after="0" w:line="240" w:lineRule="exact"/>
        <w:jc w:val="right"/>
        <w:rPr>
          <w:rFonts w:ascii="Times New Roman" w:hAnsi="Times New Roman" w:cs="Times New Roman"/>
          <w:sz w:val="21"/>
          <w:szCs w:val="21"/>
        </w:rPr>
      </w:pPr>
    </w:p>
    <w:p w:rsidR="00CF7081" w:rsidRDefault="00C23A7E"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Информированное добровольное согласие</w:t>
      </w:r>
    </w:p>
    <w:p w:rsidR="00CF7081" w:rsidRDefault="00C23A7E"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 xml:space="preserve">на виды медицинских вмешательств, включённые в Перечень определённых видов медицинских вмешательств, на </w:t>
      </w:r>
      <w:r>
        <w:rPr>
          <w:rFonts w:ascii="Times New Roman" w:hAnsi="Times New Roman" w:cs="Times New Roman"/>
          <w:b/>
          <w:i/>
          <w:sz w:val="21"/>
          <w:szCs w:val="21"/>
        </w:rP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_____________________________________________________________________________________,</w:t>
      </w:r>
    </w:p>
    <w:p w:rsidR="00CF7081" w:rsidRDefault="00C23A7E"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(Ф.И.О. родит</w:t>
      </w:r>
      <w:r>
        <w:rPr>
          <w:rFonts w:ascii="Times New Roman" w:hAnsi="Times New Roman" w:cs="Times New Roman"/>
          <w:i/>
          <w:sz w:val="21"/>
          <w:szCs w:val="21"/>
        </w:rPr>
        <w:t>еля (законного представителя))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являясь родителем (законным представителем) несовершеннолетнего </w:t>
      </w: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CF7081" w:rsidRDefault="00C23A7E">
      <w:pPr>
        <w:tabs>
          <w:tab w:val="left" w:pos="5320"/>
        </w:tabs>
        <w:spacing w:after="0" w:line="24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 ребёнка, дата рождения)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</w:t>
      </w:r>
      <w:r>
        <w:rPr>
          <w:rFonts w:ascii="Times New Roman" w:hAnsi="Times New Roman" w:cs="Times New Roman"/>
        </w:rPr>
        <w:t>_________________________________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определённых видом медицинских вмешательств, на которые граждане дают информированное добровольное согласие при выборе врача</w:t>
      </w:r>
      <w:r>
        <w:rPr>
          <w:rFonts w:ascii="Times New Roman" w:hAnsi="Times New Roman" w:cs="Times New Roman"/>
        </w:rPr>
        <w:t xml:space="preserve">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РФ от 23 апреля 2012 г. № 390н (далее - Перечень),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получения первичной медико-санитарной помощи лицом</w:t>
      </w:r>
      <w:r>
        <w:rPr>
          <w:rFonts w:ascii="Times New Roman" w:hAnsi="Times New Roman" w:cs="Times New Roman"/>
        </w:rPr>
        <w:t>, законным представителем которого я являюсь.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Медицинским работником ГБУЗ СК «Городская детская клиническая поликлиника № 2»               г. Ставрополя в доступной для меня форме мне разъяснены цели, методы оказания медицинской помощи, связанный с ним рис</w:t>
      </w:r>
      <w:r>
        <w:rPr>
          <w:rFonts w:ascii="Times New Roman" w:hAnsi="Times New Roman" w:cs="Times New Roman"/>
        </w:rPr>
        <w:t>к, возможные варианты медицинских вмешательств, их последствия, в  том числе вероятность развития осложнений, а так же предполагаемые результаты оказания медицинской помощи.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</w:t>
      </w:r>
      <w:r>
        <w:rPr>
          <w:rFonts w:ascii="Times New Roman" w:hAnsi="Times New Roman" w:cs="Times New Roman"/>
        </w:rPr>
        <w:t>ских вмешательств, включённых в Перечень, или потребовать его (их) прекращения, за исключением случаев, предусмотренных частью 9 статьи 20 ФЗ от 21 ноября 2011 г. № 323-ФЗ «Об основах здоровья граждан» в Российской Федерации</w:t>
      </w: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 202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г.    </w:t>
      </w:r>
      <w:r>
        <w:rPr>
          <w:rFonts w:ascii="Times New Roman" w:hAnsi="Times New Roman" w:cs="Times New Roman"/>
        </w:rPr>
        <w:t xml:space="preserve">    _____________________________________________________                       </w:t>
      </w:r>
    </w:p>
    <w:p w:rsidR="00CF7081" w:rsidRDefault="00C23A7E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(Ф.И.О. родителя (законного представителя), подпись)</w:t>
      </w:r>
    </w:p>
    <w:p w:rsidR="00CF7081" w:rsidRDefault="00CF7081">
      <w:pPr>
        <w:tabs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F7081" w:rsidRDefault="00C2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br/>
        <w:t xml:space="preserve">определенных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F7081" w:rsidRDefault="00C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     Опрос, в том числе выявление жалоб, сбор анамнеза.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Осмот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3.     Антропометрические исследования.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     Термометрия.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5.     Тонометрия.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6.   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Неин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вазивные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исследования органа зрения и зрительных функций.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7.   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Неинвазивные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исследования органа слуха и слуховых функций.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8.     Исследование функций нервной системы (чувствительной и двигательной сферы).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9. Лабораторные методы обследования, в том числе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клинические, биохимические, бактериологические, вирусологические, иммунологические.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10.  Функциональные методы обследования, в том числе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электрокардиогафия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суточное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мониторирование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артериального давления, суточное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мониторирование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электрокардиограммы, спир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ография,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пневмотахометрия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пикфлуометрия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рэоэнцефалография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электроэнцефалография,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кардиотокография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(для беременных).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11.  Рентгенологические методы обследования, в том числе флюорография (для лиц старше 15 лет) и рентгенография, ультразвуковые исследован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ия,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допплерографические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исследования.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12.  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внутрикожно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13.    Медицинский массаж.</w:t>
      </w:r>
    </w:p>
    <w:p w:rsidR="00CF7081" w:rsidRDefault="00C23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14.    Лечебная физкультура.</w:t>
      </w:r>
    </w:p>
    <w:p w:rsidR="00CF7081" w:rsidRDefault="00CF7081">
      <w:pPr>
        <w:tabs>
          <w:tab w:val="left" w:pos="567"/>
          <w:tab w:val="left" w:pos="5320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CF7081" w:rsidRDefault="00CF7081"/>
    <w:sectPr w:rsidR="00CF7081">
      <w:footerReference w:type="default" r:id="rId7"/>
      <w:pgSz w:w="11906" w:h="16838"/>
      <w:pgMar w:top="426" w:right="850" w:bottom="993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A7E">
      <w:pPr>
        <w:spacing w:after="0" w:line="240" w:lineRule="auto"/>
      </w:pPr>
      <w:r>
        <w:separator/>
      </w:r>
    </w:p>
  </w:endnote>
  <w:endnote w:type="continuationSeparator" w:id="0">
    <w:p w:rsidR="00000000" w:rsidRDefault="00C2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25935"/>
      <w:docPartObj>
        <w:docPartGallery w:val="Page Numbers (Bottom of Page)"/>
        <w:docPartUnique/>
      </w:docPartObj>
    </w:sdtPr>
    <w:sdtEndPr/>
    <w:sdtContent>
      <w:p w:rsidR="00CF7081" w:rsidRDefault="00C23A7E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7081" w:rsidRDefault="00CF70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A7E">
      <w:pPr>
        <w:spacing w:after="0" w:line="240" w:lineRule="auto"/>
      </w:pPr>
      <w:r>
        <w:separator/>
      </w:r>
    </w:p>
  </w:footnote>
  <w:footnote w:type="continuationSeparator" w:id="0">
    <w:p w:rsidR="00000000" w:rsidRDefault="00C23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81"/>
    <w:rsid w:val="00C23A7E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D3E2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8D3E2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D3E2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8D3E2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2</cp:revision>
  <cp:lastPrinted>2022-01-13T14:46:00Z</cp:lastPrinted>
  <dcterms:created xsi:type="dcterms:W3CDTF">2022-03-17T10:23:00Z</dcterms:created>
  <dcterms:modified xsi:type="dcterms:W3CDTF">2022-03-17T10:23:00Z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